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5A12DF" w:rsidRDefault="00434DD2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№ _</w:t>
      </w:r>
      <w:r w:rsidR="00671CDF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5A12DF">
        <w:rPr>
          <w:rFonts w:ascii="Times New Roman" w:hAnsi="Times New Roman" w:cs="Times New Roman"/>
          <w:sz w:val="24"/>
        </w:rPr>
        <w:t xml:space="preserve">от </w:t>
      </w:r>
      <w:r w:rsidR="00671CDF">
        <w:rPr>
          <w:rFonts w:ascii="Times New Roman" w:hAnsi="Times New Roman" w:cs="Times New Roman"/>
          <w:sz w:val="24"/>
        </w:rPr>
        <w:t xml:space="preserve"> 26</w:t>
      </w:r>
      <w:r w:rsidR="005A12DF">
        <w:rPr>
          <w:rFonts w:ascii="Times New Roman" w:hAnsi="Times New Roman" w:cs="Times New Roman"/>
          <w:sz w:val="24"/>
        </w:rPr>
        <w:t>.08.202</w:t>
      </w:r>
      <w:r w:rsidR="00671CDF">
        <w:rPr>
          <w:rFonts w:ascii="Times New Roman" w:hAnsi="Times New Roman" w:cs="Times New Roman"/>
          <w:sz w:val="24"/>
        </w:rPr>
        <w:t>2</w:t>
      </w:r>
      <w:proofErr w:type="gramEnd"/>
      <w:r w:rsidR="005A12DF">
        <w:rPr>
          <w:rFonts w:ascii="Times New Roman" w:hAnsi="Times New Roman" w:cs="Times New Roman"/>
          <w:sz w:val="24"/>
        </w:rPr>
        <w:t>_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КОРРЕКЦИОННОГО КУРСА 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</w:rPr>
        <w:t>Психокоррекционные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занятия»</w:t>
      </w: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  класс</w:t>
      </w:r>
      <w:proofErr w:type="gramEnd"/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</w:p>
    <w:p w:rsidR="005A12DF" w:rsidRDefault="005A12DF" w:rsidP="005A12DF">
      <w:pPr>
        <w:pStyle w:val="a3"/>
        <w:rPr>
          <w:rFonts w:ascii="Times New Roman" w:hAnsi="Times New Roman" w:cs="Times New Roman"/>
          <w:b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5A12DF" w:rsidRPr="00495E5E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71CDF">
        <w:rPr>
          <w:rFonts w:ascii="Times New Roman" w:hAnsi="Times New Roman" w:cs="Times New Roman"/>
          <w:sz w:val="24"/>
        </w:rPr>
        <w:t>26</w:t>
      </w:r>
      <w:r w:rsidR="009B42FB">
        <w:rPr>
          <w:rFonts w:ascii="Times New Roman" w:hAnsi="Times New Roman" w:cs="Times New Roman"/>
          <w:sz w:val="24"/>
        </w:rPr>
        <w:t>.08.202</w:t>
      </w:r>
      <w:r w:rsidR="00671CDF">
        <w:rPr>
          <w:rFonts w:ascii="Times New Roman" w:hAnsi="Times New Roman" w:cs="Times New Roman"/>
          <w:sz w:val="24"/>
        </w:rPr>
        <w:t>2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5A12DF" w:rsidRPr="00495E5E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9B42F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5A12DF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A12DF" w:rsidRPr="00DF7DE1" w:rsidRDefault="005A12DF" w:rsidP="005A12DF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Екатеринбург - 202</w:t>
      </w:r>
      <w:r w:rsidR="00671CD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827CBE" w:rsidRDefault="00827CBE" w:rsidP="00827CBE">
      <w:pPr>
        <w:rPr>
          <w:rFonts w:ascii="Times New Roman" w:hAnsi="Times New Roman" w:cs="Times New Roman"/>
          <w:b/>
        </w:rPr>
      </w:pP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Настоящая программа разработана и составлена на основании авторской программы курса коррекционных занятий по «Развитию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Коррекционная педагогика, 3 (9), 2005г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в соответствии с учебным планом школы, рассчитана на 4 года обучения:</w:t>
      </w:r>
    </w:p>
    <w:p w:rsidR="005040D3" w:rsidRPr="005040D3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66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часов;</w:t>
      </w:r>
    </w:p>
    <w:p w:rsidR="005040D3" w:rsidRPr="00671CDF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2 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– 68 часов;</w:t>
      </w:r>
    </w:p>
    <w:p w:rsidR="00671CDF" w:rsidRPr="005040D3" w:rsidRDefault="00671CDF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– 68 часов</w:t>
      </w:r>
    </w:p>
    <w:p w:rsidR="005040D3" w:rsidRPr="005040D3" w:rsidRDefault="004B0281" w:rsidP="005040D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</w:t>
      </w:r>
      <w:r w:rsidR="005040D3"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– 68 часов;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каждый класс выделено 2 часа в неделю, продолжительность занятий </w:t>
      </w:r>
      <w:r w:rsidR="004B0281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 Занятия проводятся с учётом возрастных и индивидуальных особенностей обучающихся.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курс  направлен на решение следующих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задач: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пространственно-временных ориентировок;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слухоголосовых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координаций;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сенсорно-перцептивной деятельности;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5040D3" w:rsidRPr="005040D3" w:rsidRDefault="005040D3" w:rsidP="005040D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точности и целенаправленности движений и действий.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предусматривает изучение следующих разделов: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— развитие моторики,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тактильно-двигательное восприятие;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кинестетическое и кинетическое развитие;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формы, величины, цвета; конструирование предметов;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развитие зрительного восприятия;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особых свойств предметов через развитие осязания, обоняния, барических ощущений, вкусовых качеств;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развитие слухового восприятия;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пространства;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восприятие времени.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«Развитие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навыков»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Для формирования полноты представлений у детей об объектах окружающего мира в программу включен раздел, основной целью которого является развитие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тактильно-двигательного восприятия.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 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«Кинестетическое и кинетическое развитие»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Основной задачей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формы, величины, цвета;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конструирование предметов»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обедненность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 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ряды, сравнивать плоскостные и объемные фигуры, использовать различные приемы измерения.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Введение в программу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«Развитие зрительного восприятия»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</w:t>
      </w:r>
    </w:p>
    <w:p w:rsidR="005040D3" w:rsidRPr="005040D3" w:rsidRDefault="005040D3" w:rsidP="005040D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раздела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особых свойств предметов через развитие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осязания, обоняния, барических ощущений, вкусовых качеств»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способствует познанию окружающего мира во всем многообразии его свойств, качеств, вкусов, запахов.  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Дети обычно рано и правильно реагируют на интонацию обращающегося к ним взрослого, но поздно начинают понимать обращенную к ним речь. Причина — в задержанном созревании фонематического слуха — основы для восприятия речи окружающих. Определенную роль играют и характерная общая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инактивность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деятельности, неустойчивость внимания, моторное недоразвитие. Для решения указанных недостатков в программу включен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«Развитие слухового восприятия».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Работа над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разделом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пространства»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   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Раздел </w:t>
      </w:r>
      <w:r w:rsidRPr="0050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«Восприятие времени»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Все разделы программы курса занятий взаимосвязаны, по каждому спланировано усложнение заданий от 1 к 4 классу.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Для проведения коррекционной работы требуется специально организованная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предметно-пространственная среда: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кольцебросы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обручи, сенсорная тропа для ног, массажный коврик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занятий музыкой, ритмикой, изобразительной деятельностью (магнитофон, набор аудио-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видиокассет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релаксации, звучащие музыкальные инструменты, изобразительные материалы и др.);</w:t>
      </w:r>
    </w:p>
    <w:p w:rsidR="005040D3" w:rsidRPr="005040D3" w:rsidRDefault="005040D3" w:rsidP="005040D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разнообразный арсенал техники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(различные куклы, сюжетные игрушки, элементы одежды, принадлежности для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аромотерапии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целенаправленной деятельности на занятиях по развитию психомоторики и сенсорных процессов обучающиеся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должны научиться: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ориентироваться на сенсорные эталоны;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узнавать предметы по заданным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сравнивать предметы по внешним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классифицировать предметы по форме, величине, цвету, функциональному назначению;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— составлять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ряды предметов и их изображений по разным признакам;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практически выделять признаки и свойства объектов и явлений;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давать полное описание объектов и явлений;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различать противоположно направленные действия и явления;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видеть временные рамки своей деятельности;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определять последовательность событий;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ориентироваться в пространстве;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целенаправленно выполнять действия по инструкции;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самопроизвольно согласовывать свои движения и действия;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— опосредовать свою деятельность речью.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На протяжении всего учебного года осуществляется контроль за развитием психомоторных навыков обучающихся. Результаты диагностики заносятся в «Листы коррекционных занятий» (3 раза в год). В начале и в конце учебного года проводится обследование уровня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моторных и сенсорных процессов обучающихся (диагностические задания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Н.И.Озерецкого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М.О.Гуревича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040D3" w:rsidRDefault="005040D3" w:rsidP="00504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90E09" w:rsidRDefault="00490E0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 КУРСА</w:t>
      </w:r>
    </w:p>
    <w:p w:rsidR="005040D3" w:rsidRPr="005040D3" w:rsidRDefault="0090226C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</w:t>
      </w:r>
    </w:p>
    <w:p w:rsidR="005040D3" w:rsidRPr="005040D3" w:rsidRDefault="00F362CE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040D3"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детей, комплектование групп для коррекционных занятий 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 (12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Тактильно-двигательное восприятие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(мягкие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Кинестетическое и кинетическое развитие (4 часа).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4. Восприятие формы, величины, цвета; конструирование предметов (14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5. Развитие зрительного восприятия и зрительной памяти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6. Восприятие особых свойств предметов (развитие осязания, обоняния, вкусовых качеств, барических ощущений)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Развитие осязания (теплее – 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 7. Развитие слухового восприятия и слуховой памяти (6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8. Восприятие пространства (7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9. Восприятие времени (7 часов).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5040D3" w:rsidRPr="005040D3" w:rsidRDefault="005040D3" w:rsidP="005040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5040D3" w:rsidRPr="005040D3" w:rsidRDefault="005040D3" w:rsidP="005040D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90226C" w:rsidRPr="00434DD2" w:rsidRDefault="005040D3" w:rsidP="00434DD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5040D3" w:rsidRPr="005040D3" w:rsidRDefault="005040D3" w:rsidP="00434D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Календарно-тематически</w:t>
      </w:r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план курса</w:t>
      </w:r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«</w:t>
      </w:r>
      <w:proofErr w:type="spellStart"/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 w:rsid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занятия»</w:t>
      </w:r>
    </w:p>
    <w:p w:rsidR="005040D3" w:rsidRPr="005040D3" w:rsidRDefault="004B0281" w:rsidP="005040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2Б</w:t>
      </w:r>
      <w:r w:rsidR="005040D3" w:rsidRPr="005040D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</w:t>
      </w:r>
    </w:p>
    <w:tbl>
      <w:tblPr>
        <w:tblW w:w="143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258"/>
        <w:gridCol w:w="1554"/>
        <w:gridCol w:w="3402"/>
        <w:gridCol w:w="2268"/>
        <w:gridCol w:w="2126"/>
      </w:tblGrid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bookmarkStart w:id="1" w:name="70431e4630116c58edc0c8d685ed58e5cbe7e806"/>
            <w:bookmarkStart w:id="2" w:name="2"/>
            <w:bookmarkEnd w:id="1"/>
            <w:bookmarkEnd w:id="2"/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тематика занятий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часов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Информационное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триместр 20 часов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вновь принятых детей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и индивидуальное 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обследование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Диагностический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пакет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49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моторики,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навыков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90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развитие меткости («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«Тир»)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«Дорожка следов»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препятствий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целенаправленным действиям по двух- и трехзвенной инструкции педагога (два шага вперед — поворот направо — один шаг назад и т. д.)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с речевым сопровождением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Т.Томилина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«Зарядка для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</w:t>
            </w: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».-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2007г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и внешние трафареты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бордюров по образцу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шнурками;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 «Гусеница»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диктант (зрительный и на слух)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Мат-алы для аппликации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технике объемной и рваной аппликации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Тактильно-двигательное восприятие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«Чудесный мешочек»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разнообразных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поверхности на ощупь (гладкая, шершавая, колючая, пушистая). Дидактическая игра «Что бывает ... (пушистое)»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разнообразных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 и глиной (раскатывание, скатывание, вдавливание). Лепка «Овощи»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сюжетной мозаикой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Наборы мозаики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Кинестетическое и кинетическое развитие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ощущений от статических и 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тропа для ног, пособие «акробаты»,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триместр 24 часа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Выразительность движений (имитация повадок животных,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школьных событий)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тропа для ног, пособие «акробаты»,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формы, величины, цвета, конструирование предметов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обозначение словом формы предметов (3—4 предмета)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и (шар, куб)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«овал». Упражнения в сравнении круга и овала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и обозначение словом величины разных предметов по двум параметрам (длинный и широкий, узкий и короткий и т. д.)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«Часть и целое»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 форме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сериационных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рядов по величине из 4—5 предметов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самостоятельно выделенному признаку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Цветовой спектр. Цвета теплые и холодные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бывает такого цвета»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 разнообразные по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толщине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сериационного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ряда из 4—5 кругов разной насыщенности одного цвета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«Подбери предмет такого же цвета»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«Цветик-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-ким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конструктором.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конструктор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Узнавание предмета по его отдельным частям.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незаконченных изображений знакомых предметов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предмета или целостной конструкции из мелких деталей ()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spellStart"/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-ким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конструктором.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настольный «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16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зрительного восприятия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зрительно-двигательной координации рук и глаз. Рисование бордюров по наглядному образцу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отличительных и общих признаков на наглядном материале (сравнение двух картинок)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«Что изменилось?» (4—5 предметов)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тренажер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«Повтори узор» («Сделай так же»)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и коррекции зрения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тренажер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164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особых свойств предметов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осязания (теплее 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пищевых запахов и вкусов, их словесное обозначение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«Узнай на вкус»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434DD2" w:rsidRPr="00434DD2" w:rsidTr="00490E09">
        <w:tc>
          <w:tcPr>
            <w:tcW w:w="14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34DD2" w:rsidRPr="00434DD2" w:rsidRDefault="00434DD2" w:rsidP="0043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триместр 24 часа</w:t>
            </w: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различных свойств 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 (твердость, сыпучесть, вязкость, растворимость)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Предметные 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дифференцированных ощущений чувства тяжести (тяжелее — легче). Взвешивание на ладони, определение веса на глаз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слухового восприятия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направления звука в пространстве (справа — слева — спереди — сзади). Дидактическая игра «Догадайся, откуда звук»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действий по звуковому сигналу (поворот головы на определенный звук). Дидактическая игра «Прерванная песня»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музыкальные инструменты;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музыкальных и речевых звуков по высоте тона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музыкальных произведений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и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медиафайлы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чувства ритма. Дидактическая игра «Мы — барабанщики»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пространства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пространстве (в помещении и на улице), вербализация пространственных отношений с использованием предлогов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</w:t>
            </w: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словесный отчет о выполнении задания. Дидактическая игра «Куда пойдешь, то 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найдешь»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Занятие-игра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зале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</w:t>
            </w:r>
          </w:p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скакалки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стрелки-символы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листа на глаз, на две и четыре равные части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предметов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предметов в вертикальном и горизонтальном полях листа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бумаги разного формата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Традиционное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предметы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предметов и их перемещение на поверхности парты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«Определи положение предмета»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времени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60-61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«12месяцев»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модель «Сутки»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временных интервалов (1 с, 1 мин, 5 мин, 1 ч)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графической моделью «Времена года»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модель «Сутки»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«Успей за 1, 2, 5 мин»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Табл.»Дни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Объемность времени (сутки, неделя, месяц, год)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Табл.»Дни</w:t>
            </w:r>
            <w:proofErr w:type="gramEnd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года, их закономерная смена.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моделью часов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 часов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040D3" w:rsidRPr="00434DD2" w:rsidTr="00490E0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Занятие-путешествие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города</w:t>
            </w:r>
          </w:p>
          <w:p w:rsidR="005040D3" w:rsidRPr="00434DD2" w:rsidRDefault="005040D3" w:rsidP="005040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Временска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40D3" w:rsidRPr="00434DD2" w:rsidRDefault="005040D3" w:rsidP="0050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040D3" w:rsidRDefault="005040D3" w:rsidP="005040D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301D35" w:rsidRPr="00301D35" w:rsidRDefault="00301D35" w:rsidP="00434D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301D35" w:rsidRPr="00301D35" w:rsidRDefault="00301D35" w:rsidP="00301D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Психокоррекционные</w:t>
      </w:r>
      <w:proofErr w:type="spellEnd"/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занятия»</w:t>
      </w:r>
    </w:p>
    <w:p w:rsidR="00301D35" w:rsidRPr="00301D35" w:rsidRDefault="00301D35" w:rsidP="00301D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Б класс</w:t>
      </w:r>
    </w:p>
    <w:tbl>
      <w:tblPr>
        <w:tblpPr w:leftFromText="180" w:rightFromText="180" w:vertAnchor="text" w:horzAnchor="margin" w:tblpXSpec="center" w:tblpY="255"/>
        <w:tblW w:w="14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2"/>
        <w:gridCol w:w="3902"/>
        <w:gridCol w:w="822"/>
        <w:gridCol w:w="2789"/>
        <w:gridCol w:w="1415"/>
        <w:gridCol w:w="2274"/>
      </w:tblGrid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результатам обучения по темам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даты</w:t>
            </w: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детей; комплектование групп для коррекционных занятий.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Раздел 1.Развитие крупной и мелкой моторики;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графомоторных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навыков.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точности движений (метание в цель мячом, стрелами;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Метать в цель.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движений (игры с мячом, обручем).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игры соблюдать координацию движений.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целенаправленным действиям по двухзвенной инструкции педагога (2 шага вперёд – поворот направо, т.д.)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целенаправленные действия по двухзвенной инструкции.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пальчиковую гимнастику с речевым сопровождением.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синхронность работы обеих рук (работа со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шнуром, нанизывание бус).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Работать со шнуром,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нанизывать бусы.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Штриховка в разных направлениях и рисование по трафарету.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штриховку и рисовать по трафарету.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90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Обводка по трафарету орнамента из геометрических фигур.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Обводить по трафарету и выполнять орнаменты из геометрических фигур.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координации руки и глаза (по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диктант (по показу).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графический диктант по показу.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Вырезать из бумаги по шаблону.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технике «объёмной» аппликации.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«объёмную» аппликацию.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2.Тактильно-двигательное восприятие.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 ощупь предметов с разными свойствами (мягкие, жёсткие, холодные, тёплые).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 ощупь предметы с разными свойствами.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347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 ощупь формы предметов. Дидактическая игра «Волшебный мешочек».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 ощупь формы предметов.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347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пластилином и глиной (твёрдое и мягкое состояние).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пластилином. Определять состояние пластилина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870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со средней мозаикой.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Играть со средней мозаикой.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82"/>
        </w:trPr>
        <w:tc>
          <w:tcPr>
            <w:tcW w:w="14294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3.Кинестетическое и кинетическое развитие.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 позы верхних и нижних конечностей (упражнения 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и позы головы (по инструкции педагога); вербализация собственных ощущений.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и позы всего тела. Дидактическая игра «Зеркало».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по инструкции педагога.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Имитация движений и поз (повадки зверей, природных явлений).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Имитировать движения и позы.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4.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Восприятие формы, величины, цвета; конструирование предметов.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эталонов объёмных геометрических фигур (шар, куб).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объёмные геометрические фигуры.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(объёмные и плоскостные).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объёмные и плоскостные предметы по форме.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2-3 предметов по высоте и толщине.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высоте и толщине.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2-3 предметов по длине и ширине.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длине и ширине.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и величине по инструкции педагога.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предметы по форме и величине.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Группировка предметов по форме и цвету по инструкции педагога.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Группировать предметы по форме и цвету.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сериационных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рядов по величине 3-4 предметов по заданному признаку.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Составлять </w:t>
            </w:r>
            <w:proofErr w:type="spellStart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сериационные</w:t>
            </w:r>
            <w:proofErr w:type="spellEnd"/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ряды по величине.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цветов и оттенков. Дидактическая игра «Что бывает такого цвета».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цвета и оттенки.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291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оттенков к основным цветам. Дидактическая игра «Подбери предмет такого же цвета».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оттенки к основным цветам.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5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предметов из геометрических фигур (2-4 детали).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предметы из геометрических фигур.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5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и различение частей знакомых предметов (стул-спинка, ножки, сидение; шкаф – дверцы, стенки…).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и различать части знакомых предметов.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целого из частей (3-4 детали) на разрезном наглядном материале.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целое из частей.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5.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зрительного восприятия и зрительной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706"/>
        </w:trPr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предметы, состоящих из 3-4 частей.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отличия, сравнивая 2-е картинки.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зрительной памяти. Дидактическая игра «Что изменилось» (4-5 предметов).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предметы.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«наложенных» изображений предметов (2-3 изображения).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«наложенные» изображения предметов.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0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390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профилактики и коррекции зрения.</w:t>
            </w:r>
          </w:p>
        </w:tc>
        <w:tc>
          <w:tcPr>
            <w:tcW w:w="82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упражнения для профилактики и коррекции зрения.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D35" w:rsidRPr="00301D35" w:rsidRDefault="00301D35" w:rsidP="00301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1D35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301D35">
        <w:rPr>
          <w:rFonts w:ascii="Times New Roman" w:hAnsi="Times New Roman" w:cs="Times New Roman"/>
          <w:sz w:val="24"/>
          <w:szCs w:val="24"/>
        </w:rPr>
        <w:t xml:space="preserve"> триместр</w:t>
      </w:r>
      <w:proofErr w:type="gramEnd"/>
    </w:p>
    <w:tbl>
      <w:tblPr>
        <w:tblpPr w:leftFromText="180" w:rightFromText="180" w:vertAnchor="text" w:horzAnchor="margin" w:tblpXSpec="center" w:tblpY="255"/>
        <w:tblW w:w="1455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1"/>
        <w:gridCol w:w="3309"/>
        <w:gridCol w:w="789"/>
        <w:gridCol w:w="2959"/>
        <w:gridCol w:w="1389"/>
        <w:gridCol w:w="2276"/>
      </w:tblGrid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6.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Восприятие особых свойств предметов.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осязания (температурные ощущения). Приборы измерения температуры (градусник).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температурные ощущения. Знать и уметь применять «градусник».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вкусовых качеств (сладкое-горькое, сырое-варёное). Дидактическая игра «Узнай на вкус».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вкусовые качества.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обоняния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(контрастные ароматы: резкий-мягкий; пищевые запахи); обозначение словом ощущений.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Различать запахи. </w:t>
            </w: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Обозначать словом.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чувства тяжести от различных предметов (вата, гвозди, брусок…); словесное обозначение барических ощущений.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предметы по тяжести.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164A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7.</w:t>
            </w:r>
            <w:r w:rsidR="00164A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Развитие слухового восприятия и слуховой памяти.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Дифференцировка звуков шумовых и музыкальных инструментов (погремушка, барабан, колокольчик, ложки, гармошка, бубен).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Дифференцировать звуки шумовых и музыкальных инструментов.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звуков по громкости и длительности (шумы, музыкальные и речевые звуки).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звуки по громкости и длительности.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мелодии по характеру (весёлая, грустная). Прослушивание музыкальных произведений.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мелодии по характеру.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Звуковая имитация (подражание звукам окружающей среды).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Подражать звукам окружающей среды.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D32D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8.Восприятие пространства.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помещении; движение в заданном направлении; обозначение словом направления движения.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Двигаться в заданном направлении.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в школьном помещении; понятие «дальше» - «ближе».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школьном помещении.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Ориентировка на листе бумаги (выделение всех углов).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листе бумаги. Выделять углы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плоскостных и объёмных предметов в вертикальном поле листа.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предметы в вертикальном поле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147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плоскостных и объёмных предметов в горизонтальном поле листа; словесное обозначение пространственных отношений между предметами.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Располагать предметы в горизонтальном поле листа.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Пространственная ориентировка на поверхности парты.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поверхности парты.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91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«Определи положение предмета»; вербализация пространственных отношений с использованием предметов.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положение предмета.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9.</w:t>
            </w:r>
          </w:p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Восприятие времени.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месяцев в году.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порядок месяцев в году.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года. Работа с графической моделью «Времена года».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графической моделью «Времена года».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630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часами (циферблат, стрелки).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графической моделью «Часы».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времени (секунда, минута, час, сутки).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секунду, минуту, час. Сутки.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1D35" w:rsidRPr="00301D35" w:rsidTr="00164AE8">
        <w:trPr>
          <w:trHeight w:val="345"/>
        </w:trPr>
        <w:tc>
          <w:tcPr>
            <w:tcW w:w="3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33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времени по часам. Игры с моделью часов.</w:t>
            </w:r>
          </w:p>
        </w:tc>
        <w:tc>
          <w:tcPr>
            <w:tcW w:w="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D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время по часам.</w:t>
            </w:r>
          </w:p>
        </w:tc>
        <w:tc>
          <w:tcPr>
            <w:tcW w:w="13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1D35" w:rsidRPr="00301D35" w:rsidRDefault="00301D35" w:rsidP="00301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40D3" w:rsidRPr="00301D35" w:rsidRDefault="005040D3" w:rsidP="005040D3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рабочей программы:</w:t>
      </w:r>
    </w:p>
    <w:p w:rsidR="005040D3" w:rsidRPr="00301D35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 Сенсорное воспитание детей с отклонениями в 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сб. игр и игровых упражнений / Л.А. 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Метиева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Э.Я. Удалова. – 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Книголюб, 2007. - 119 с. - (Специальная психология).</w:t>
      </w:r>
    </w:p>
    <w:p w:rsidR="005040D3" w:rsidRPr="00301D35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Лечебная 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(дошкольный возраст : советы педагогам и родителям по подготовке к обучению детей с особыми проблемами в развитии / Е.М. 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Мастюкова</w:t>
      </w:r>
      <w:proofErr w:type="spell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spell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</w:t>
      </w:r>
      <w:proofErr w:type="spellEnd"/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. изд. центр ВЛАДОС, 1997. – 304 с.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Фомина Л.В. Сенсорное </w:t>
      </w:r>
      <w:proofErr w:type="gramStart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:</w:t>
      </w:r>
      <w:proofErr w:type="gramEnd"/>
      <w:r w:rsidRPr="00301D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для детей в возрасте  5-</w:t>
      </w: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лет / Л.В. Фомина. -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Сфера, 2001. - 77 с. : ил.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Р.Волков «Радужная страна» Знакомство с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цветом./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Р.Волков -Волгоград «Учитель» 2003г -56с  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 Занятия по </w:t>
      </w:r>
      <w:proofErr w:type="spellStart"/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психогимнастике.Методическоепособие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Е.А Алябьева-М.:Сфера,2008.-158с.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КряжеваН.Л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эмоциональног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детей./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КряжеваН.Л.-Ярославль.-1996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Чистякова М.И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./ М.:-Сфера, 1990г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Вачков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 «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» М. Ось-89 2001г.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Короткова Л.Д. «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дошкольного и школьного возраста» ЦГЛ М. 2003 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Самоукина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«Первые шаги школьного психолога» Дубна «Феникс» 2002г.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Шмаков С.А. «Игры, развивающие психические качества личности школьника» ЦГЛ Москва 2004г</w:t>
      </w:r>
    </w:p>
    <w:p w:rsidR="005040D3" w:rsidRPr="005040D3" w:rsidRDefault="005040D3" w:rsidP="005040D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Диагностический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 Цветковой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М.Ю., Семенович А.С. «Диагностика топологических свойств нервной системы»,  Н.Я. Семаго, М.М. Семаго «Оценка развития познавательной деятельности ребенка (дошкольный и младший школьный возраст)» С-П., «Триумф», 2007г.</w:t>
      </w:r>
    </w:p>
    <w:p w:rsidR="00D34CDA" w:rsidRDefault="00D34CDA"/>
    <w:sectPr w:rsidR="00D34CDA" w:rsidSect="00827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AE4"/>
    <w:multiLevelType w:val="multilevel"/>
    <w:tmpl w:val="13482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B56A0"/>
    <w:multiLevelType w:val="multilevel"/>
    <w:tmpl w:val="EF541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0BEE"/>
    <w:multiLevelType w:val="multilevel"/>
    <w:tmpl w:val="B65EE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92260"/>
    <w:multiLevelType w:val="multilevel"/>
    <w:tmpl w:val="CA84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1DBF"/>
    <w:multiLevelType w:val="multilevel"/>
    <w:tmpl w:val="C0A29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F4DE1"/>
    <w:multiLevelType w:val="multilevel"/>
    <w:tmpl w:val="EB081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11540"/>
    <w:multiLevelType w:val="multilevel"/>
    <w:tmpl w:val="F558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A49EC"/>
    <w:multiLevelType w:val="multilevel"/>
    <w:tmpl w:val="58A2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F2DC0"/>
    <w:multiLevelType w:val="multilevel"/>
    <w:tmpl w:val="99746C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C71"/>
    <w:multiLevelType w:val="multilevel"/>
    <w:tmpl w:val="E8861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627E3"/>
    <w:multiLevelType w:val="multilevel"/>
    <w:tmpl w:val="D444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B647B"/>
    <w:multiLevelType w:val="multilevel"/>
    <w:tmpl w:val="3E7CA2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934B6"/>
    <w:multiLevelType w:val="multilevel"/>
    <w:tmpl w:val="DAF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72F8C"/>
    <w:multiLevelType w:val="multilevel"/>
    <w:tmpl w:val="86260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D3"/>
    <w:rsid w:val="00030B01"/>
    <w:rsid w:val="00164AE8"/>
    <w:rsid w:val="002306AB"/>
    <w:rsid w:val="00301D35"/>
    <w:rsid w:val="00434DD2"/>
    <w:rsid w:val="00454667"/>
    <w:rsid w:val="00490E09"/>
    <w:rsid w:val="004B0281"/>
    <w:rsid w:val="005040D3"/>
    <w:rsid w:val="005A12DF"/>
    <w:rsid w:val="00625CBE"/>
    <w:rsid w:val="00671CDF"/>
    <w:rsid w:val="00821718"/>
    <w:rsid w:val="00827CBE"/>
    <w:rsid w:val="00880D81"/>
    <w:rsid w:val="0090226C"/>
    <w:rsid w:val="009B42FB"/>
    <w:rsid w:val="009B7A86"/>
    <w:rsid w:val="009C7F39"/>
    <w:rsid w:val="00B750BB"/>
    <w:rsid w:val="00D0056A"/>
    <w:rsid w:val="00D32D8E"/>
    <w:rsid w:val="00D34CDA"/>
    <w:rsid w:val="00DA692A"/>
    <w:rsid w:val="00E815D1"/>
    <w:rsid w:val="00F36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DD6F-2DDC-41A0-A93D-3013DD2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040D3"/>
  </w:style>
  <w:style w:type="paragraph" w:customStyle="1" w:styleId="c8">
    <w:name w:val="c8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040D3"/>
  </w:style>
  <w:style w:type="paragraph" w:customStyle="1" w:styleId="c27">
    <w:name w:val="c27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040D3"/>
  </w:style>
  <w:style w:type="character" w:customStyle="1" w:styleId="c7">
    <w:name w:val="c7"/>
    <w:basedOn w:val="a0"/>
    <w:rsid w:val="005040D3"/>
  </w:style>
  <w:style w:type="paragraph" w:styleId="a3">
    <w:name w:val="No Spacing"/>
    <w:uiPriority w:val="1"/>
    <w:qFormat/>
    <w:rsid w:val="005A1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home</cp:lastModifiedBy>
  <cp:revision>2</cp:revision>
  <cp:lastPrinted>2019-09-29T13:22:00Z</cp:lastPrinted>
  <dcterms:created xsi:type="dcterms:W3CDTF">2023-01-26T14:25:00Z</dcterms:created>
  <dcterms:modified xsi:type="dcterms:W3CDTF">2023-01-26T14:25:00Z</dcterms:modified>
</cp:coreProperties>
</file>